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7B" w:rsidRDefault="00F41E7B" w:rsidP="00F41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UWAGA PRZEDSI</w:t>
      </w:r>
      <w:r w:rsidR="006D5A3F">
        <w:rPr>
          <w:rFonts w:ascii="Times New Roman" w:hAnsi="Times New Roman" w:cs="Times New Roman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BIORCY DZIAŁAJĄCY NA TERENIE GMINY NOWA WIEŚ WIELKA</w:t>
      </w:r>
      <w:r w:rsidR="00514724">
        <w:rPr>
          <w:rFonts w:ascii="Times New Roman" w:hAnsi="Times New Roman" w:cs="Times New Roman"/>
          <w:b/>
          <w:bCs/>
          <w:sz w:val="28"/>
          <w:szCs w:val="28"/>
        </w:rPr>
        <w:t xml:space="preserve"> – ZMIANY W BDO</w:t>
      </w:r>
    </w:p>
    <w:p w:rsidR="002A2429" w:rsidRPr="00F41E7B" w:rsidRDefault="002A2429" w:rsidP="00F41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A3F" w:rsidRPr="006D5A3F" w:rsidRDefault="002A2429" w:rsidP="00F41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Przypominamy o o</w:t>
      </w:r>
      <w:r w:rsidR="006375DD" w:rsidRPr="006D5A3F">
        <w:rPr>
          <w:rFonts w:ascii="Times New Roman" w:hAnsi="Times New Roman" w:cs="Times New Roman"/>
          <w:b/>
          <w:bCs/>
          <w:sz w:val="24"/>
          <w:szCs w:val="24"/>
        </w:rPr>
        <w:t>bowiązk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375DD" w:rsidRPr="006D5A3F">
        <w:rPr>
          <w:rFonts w:ascii="Times New Roman" w:hAnsi="Times New Roman" w:cs="Times New Roman"/>
          <w:b/>
          <w:bCs/>
          <w:sz w:val="24"/>
          <w:szCs w:val="24"/>
        </w:rPr>
        <w:t xml:space="preserve"> rejestracji podmiotów do końca roku 2019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BDO, czyli baza danych o produktach i opakowaniach oraz gospodarce odpadami została wprowadzona przez Ministerstwo Środowiska w celu kontrolowania gospodarki odpadami i</w:t>
      </w:r>
      <w:r w:rsidR="006D5A3F">
        <w:rPr>
          <w:rFonts w:ascii="Times New Roman" w:hAnsi="Times New Roman" w:cs="Times New Roman"/>
          <w:sz w:val="24"/>
          <w:szCs w:val="24"/>
        </w:rPr>
        <w:t> </w:t>
      </w:r>
      <w:r w:rsidRPr="00F41E7B">
        <w:rPr>
          <w:rFonts w:ascii="Times New Roman" w:hAnsi="Times New Roman" w:cs="Times New Roman"/>
          <w:sz w:val="24"/>
          <w:szCs w:val="24"/>
        </w:rPr>
        <w:t xml:space="preserve">przeciwdziałaniu nieprawidłowościom, które występują w tym sektorze. 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E7B">
        <w:rPr>
          <w:rFonts w:ascii="Times New Roman" w:hAnsi="Times New Roman" w:cs="Times New Roman"/>
          <w:b/>
          <w:bCs/>
          <w:sz w:val="24"/>
          <w:szCs w:val="24"/>
        </w:rPr>
        <w:t xml:space="preserve">Czym jest BDO? 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Zgodnie z art. 82 ust. 1 ustawy o odpadach BDO to system teleinformatyczny, który dysponuje bazą danych o podmiotach wprowadzających do obrotu produkty i produkty w opakowaniach oraz gospodarujących odpadami. Dzięki rejestracji do BDO możliwe jest gromadzenie danych związanych z gospodarką odpadami oraz spełnienie przez przedsiębiorców dodatkowych obowiązków. Od 2020 roku rejestr ten zostanie rozbudowany o kolejne moduły umożliwiające prowadzenie ewidencji odpadów i składanie spra</w:t>
      </w:r>
      <w:bookmarkStart w:id="0" w:name="_GoBack"/>
      <w:bookmarkEnd w:id="0"/>
      <w:r w:rsidRPr="00F41E7B">
        <w:rPr>
          <w:rFonts w:ascii="Times New Roman" w:hAnsi="Times New Roman" w:cs="Times New Roman"/>
          <w:sz w:val="24"/>
          <w:szCs w:val="24"/>
        </w:rPr>
        <w:t>wozdań z gospodarowania odpadami wyłącznie w formie elektronicznej.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Baza danych o produktach i opakowaniach oraz gospodarce odpadami (BDO) prowadzona jest przez marszałków województw.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E7B">
        <w:rPr>
          <w:rFonts w:ascii="Times New Roman" w:hAnsi="Times New Roman" w:cs="Times New Roman"/>
          <w:b/>
          <w:bCs/>
          <w:sz w:val="24"/>
          <w:szCs w:val="24"/>
        </w:rPr>
        <w:t>Obowiązek wpisu do BDO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 xml:space="preserve">Obowiązkiem wpisu do BDO objęte są podmioty, które: 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 xml:space="preserve"> -   wytwarzają odpady i prowadzą ewidencję odpadów;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 xml:space="preserve"> -   wprowadzają na rynek krajowy produkty w opakowaniach, pojazdy, oleje, smary, opony, baterie bądź akumulatory, a także sprzęt elektryczny i elektroniczny;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 xml:space="preserve"> -   producenci, importerzy i wewnątrzwspólnotowi nabywcy opakowań.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Oznacza to, że obowiązek ten może dotyczyć nawet jednoosobowych działalności gospodarczych, które wykonują któreś z powyższych czynności.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Rejestracja do BDO może być konieczna w przypadku podatników, którzy prowadzą m.in. salony fryzjerskie i kosmetyczne, firmy świadczące usługi budowlane, gabinety stomatologiczne, a także zakłady mechaniki pojazdów samochodowych czy zakłady fotograficzne i drukarskie.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Podatnik może zweryfikować, czy konieczna jest rejestracja do BDO po kliknięciu w link: https://bdo.mos.gov.pl/home/obowiazek_rejestracji/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E7B">
        <w:rPr>
          <w:rFonts w:ascii="Times New Roman" w:hAnsi="Times New Roman" w:cs="Times New Roman"/>
          <w:b/>
          <w:bCs/>
          <w:sz w:val="24"/>
          <w:szCs w:val="24"/>
        </w:rPr>
        <w:t>Kiedy należy dokonać rejestracji o BDO?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Objęci obowiązkiem rejestracji do BDO podatnicy powinni dokonać formalności związanych z rejestracją do końca 2019 roku. Od stycznia 2020 roku na podatników, którzy nie dokonają obowiązku rejestracji będą nakładane kary</w:t>
      </w:r>
      <w:r w:rsidR="006D5A3F">
        <w:rPr>
          <w:rFonts w:ascii="Times New Roman" w:hAnsi="Times New Roman" w:cs="Times New Roman"/>
          <w:sz w:val="24"/>
          <w:szCs w:val="24"/>
        </w:rPr>
        <w:t>.</w:t>
      </w:r>
      <w:r w:rsidRPr="00F41E7B">
        <w:rPr>
          <w:rFonts w:ascii="Times New Roman" w:hAnsi="Times New Roman" w:cs="Times New Roman"/>
          <w:sz w:val="24"/>
          <w:szCs w:val="24"/>
        </w:rPr>
        <w:t xml:space="preserve"> Co więcej, od takich podatników odpady nie będą odbierane, a sami podatnicy nie będą mogli wystawić elektronicznej karty odbioru odpadów. </w:t>
      </w:r>
      <w:r w:rsidRPr="00F41E7B">
        <w:rPr>
          <w:rFonts w:ascii="Times New Roman" w:hAnsi="Times New Roman" w:cs="Times New Roman"/>
          <w:sz w:val="24"/>
          <w:szCs w:val="24"/>
        </w:rPr>
        <w:lastRenderedPageBreak/>
        <w:t>Karta papierowa, która była w tym celu ówcześnie wykorzystywana nie będzie już spełniała swojej roli.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  <w:r w:rsidRPr="00F41E7B">
        <w:rPr>
          <w:rFonts w:ascii="Times New Roman" w:hAnsi="Times New Roman" w:cs="Times New Roman"/>
          <w:sz w:val="24"/>
          <w:szCs w:val="24"/>
        </w:rPr>
        <w:t>Przedsiębiorcy prowadzący w dniu wejścia w życie niniejszej ustawy jednostki handlu detalicznego lub hurtowego, w których są oferowane torby na zakupy z tworzywa sztucznego, objęte opłatą recyklingową, o której mowa w art. 40a ustawy zmienianej w art. 7, są obowiązani do złożenia wniosku o wpis do rejestru, o którym mowa w art. 49 ust. 1 ustawy zmienianej w</w:t>
      </w:r>
      <w:r w:rsidR="00F63730">
        <w:rPr>
          <w:rFonts w:ascii="Times New Roman" w:hAnsi="Times New Roman" w:cs="Times New Roman"/>
          <w:sz w:val="24"/>
          <w:szCs w:val="24"/>
        </w:rPr>
        <w:t> </w:t>
      </w:r>
      <w:r w:rsidRPr="00F41E7B">
        <w:rPr>
          <w:rFonts w:ascii="Times New Roman" w:hAnsi="Times New Roman" w:cs="Times New Roman"/>
          <w:sz w:val="24"/>
          <w:szCs w:val="24"/>
        </w:rPr>
        <w:t>art. 6 w brzmieniu nadanym niniejszą ustawą, w terminie do dnia 31 grudnia 2019 r. i mogą prowadzić działalność bez posiadania takiego wpisu do dnia jego uzyskania. Rejestracji do</w:t>
      </w:r>
      <w:r w:rsidR="00F63730">
        <w:rPr>
          <w:rFonts w:ascii="Times New Roman" w:hAnsi="Times New Roman" w:cs="Times New Roman"/>
          <w:sz w:val="24"/>
          <w:szCs w:val="24"/>
        </w:rPr>
        <w:t> </w:t>
      </w:r>
      <w:r w:rsidRPr="00F41E7B">
        <w:rPr>
          <w:rFonts w:ascii="Times New Roman" w:hAnsi="Times New Roman" w:cs="Times New Roman"/>
          <w:sz w:val="24"/>
          <w:szCs w:val="24"/>
        </w:rPr>
        <w:t>Bazy danych o produktach i opakowaniach prze</w:t>
      </w:r>
      <w:r w:rsidRPr="00F63730">
        <w:rPr>
          <w:rFonts w:ascii="Times New Roman" w:hAnsi="Times New Roman" w:cs="Times New Roman"/>
          <w:sz w:val="24"/>
          <w:szCs w:val="24"/>
        </w:rPr>
        <w:t>dsiębiorcy dokonują składając wniosek o</w:t>
      </w:r>
      <w:r w:rsidR="00F63730">
        <w:rPr>
          <w:rFonts w:ascii="Times New Roman" w:hAnsi="Times New Roman" w:cs="Times New Roman"/>
          <w:sz w:val="24"/>
          <w:szCs w:val="24"/>
        </w:rPr>
        <w:t> </w:t>
      </w:r>
      <w:r w:rsidRPr="00F63730">
        <w:rPr>
          <w:rFonts w:ascii="Times New Roman" w:hAnsi="Times New Roman" w:cs="Times New Roman"/>
          <w:sz w:val="24"/>
          <w:szCs w:val="24"/>
        </w:rPr>
        <w:t xml:space="preserve">wpis do rejestru BDO w </w:t>
      </w:r>
      <w:r w:rsidR="002A2429">
        <w:rPr>
          <w:rFonts w:ascii="Times New Roman" w:hAnsi="Times New Roman" w:cs="Times New Roman"/>
          <w:sz w:val="24"/>
          <w:szCs w:val="24"/>
        </w:rPr>
        <w:t>U</w:t>
      </w:r>
      <w:r w:rsidRPr="00F63730">
        <w:rPr>
          <w:rFonts w:ascii="Times New Roman" w:hAnsi="Times New Roman" w:cs="Times New Roman"/>
          <w:sz w:val="24"/>
          <w:szCs w:val="24"/>
        </w:rPr>
        <w:t xml:space="preserve">rzędzie </w:t>
      </w:r>
      <w:r w:rsidR="002A2429">
        <w:rPr>
          <w:rFonts w:ascii="Times New Roman" w:hAnsi="Times New Roman" w:cs="Times New Roman"/>
          <w:sz w:val="24"/>
          <w:szCs w:val="24"/>
        </w:rPr>
        <w:t>M</w:t>
      </w:r>
      <w:r w:rsidRPr="00F63730">
        <w:rPr>
          <w:rFonts w:ascii="Times New Roman" w:hAnsi="Times New Roman" w:cs="Times New Roman"/>
          <w:sz w:val="24"/>
          <w:szCs w:val="24"/>
        </w:rPr>
        <w:t>arszałkowskim</w:t>
      </w:r>
      <w:r w:rsidR="002A2429">
        <w:rPr>
          <w:rFonts w:ascii="Times New Roman" w:hAnsi="Times New Roman" w:cs="Times New Roman"/>
          <w:sz w:val="24"/>
          <w:szCs w:val="24"/>
        </w:rPr>
        <w:t xml:space="preserve"> w Toruniu.</w:t>
      </w:r>
      <w:r w:rsidR="00F63730" w:rsidRPr="00F63730">
        <w:rPr>
          <w:rFonts w:ascii="Times New Roman" w:hAnsi="Times New Roman" w:cs="Times New Roman"/>
          <w:sz w:val="24"/>
          <w:szCs w:val="24"/>
        </w:rPr>
        <w:t xml:space="preserve"> W ciągu 30 dni od dnia złożenia wniosku podmiot zostanie wprowadzony do ww. rejestru przez marszałka wojewódzkiego.</w:t>
      </w:r>
    </w:p>
    <w:p w:rsidR="006375DD" w:rsidRPr="00F41E7B" w:rsidRDefault="006375DD" w:rsidP="00F4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5DD" w:rsidRPr="00F41E7B" w:rsidRDefault="006375DD" w:rsidP="00F41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E7B">
        <w:rPr>
          <w:rFonts w:ascii="Times New Roman" w:hAnsi="Times New Roman" w:cs="Times New Roman"/>
          <w:b/>
          <w:bCs/>
          <w:sz w:val="24"/>
          <w:szCs w:val="24"/>
        </w:rPr>
        <w:t>Zobacz więcej:</w:t>
      </w:r>
    </w:p>
    <w:p w:rsidR="006375DD" w:rsidRPr="00F41E7B" w:rsidRDefault="006870EF" w:rsidP="00F41E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375DD" w:rsidRPr="00F41E7B">
          <w:rPr>
            <w:rStyle w:val="Hipercze"/>
            <w:rFonts w:ascii="Times New Roman" w:hAnsi="Times New Roman" w:cs="Times New Roman"/>
            <w:sz w:val="24"/>
            <w:szCs w:val="24"/>
          </w:rPr>
          <w:t>www.bdo.mos.gov.pl</w:t>
        </w:r>
      </w:hyperlink>
    </w:p>
    <w:p w:rsidR="006375DD" w:rsidRPr="00F41E7B" w:rsidRDefault="006870EF" w:rsidP="00F41E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375DD" w:rsidRPr="00F41E7B">
          <w:rPr>
            <w:rStyle w:val="Hipercze"/>
            <w:rFonts w:ascii="Times New Roman" w:hAnsi="Times New Roman" w:cs="Times New Roman"/>
            <w:sz w:val="24"/>
            <w:szCs w:val="24"/>
          </w:rPr>
          <w:t>pomoc.bdo@mos.gov.pl</w:t>
        </w:r>
      </w:hyperlink>
    </w:p>
    <w:sectPr w:rsidR="006375DD" w:rsidRPr="00F4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D"/>
    <w:rsid w:val="002A2429"/>
    <w:rsid w:val="00514724"/>
    <w:rsid w:val="0063013F"/>
    <w:rsid w:val="006375DD"/>
    <w:rsid w:val="006870EF"/>
    <w:rsid w:val="006D5A3F"/>
    <w:rsid w:val="008950CC"/>
    <w:rsid w:val="00C145E7"/>
    <w:rsid w:val="00D125B5"/>
    <w:rsid w:val="00F41E7B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C284-941A-47D0-85AF-7666B150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5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.bdo@mos.gov.pl" TargetMode="External"/><Relationship Id="rId4" Type="http://schemas.openxmlformats.org/officeDocument/2006/relationships/hyperlink" Target="http://www.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2019-11-28T13:36:00Z</cp:lastPrinted>
  <dcterms:created xsi:type="dcterms:W3CDTF">2019-11-28T14:05:00Z</dcterms:created>
  <dcterms:modified xsi:type="dcterms:W3CDTF">2019-11-28T14:05:00Z</dcterms:modified>
</cp:coreProperties>
</file>